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A44D13">
        <w:rPr>
          <w:rFonts w:ascii="Arial" w:hAnsi="Arial"/>
          <w:b/>
          <w:sz w:val="20"/>
          <w:szCs w:val="20"/>
        </w:rPr>
        <w:t>HERRERA LOPEZ KARINA</w:t>
      </w:r>
      <w:r w:rsidR="00A44D13">
        <w:rPr>
          <w:rFonts w:ascii="Arial" w:hAnsi="Arial"/>
          <w:b/>
          <w:sz w:val="20"/>
          <w:szCs w:val="20"/>
        </w:rPr>
        <w:tab/>
      </w:r>
      <w:r w:rsidR="00A44D13">
        <w:rPr>
          <w:rFonts w:ascii="Arial" w:hAnsi="Arial"/>
          <w:b/>
          <w:sz w:val="20"/>
          <w:szCs w:val="20"/>
        </w:rPr>
        <w:tab/>
      </w:r>
      <w:r w:rsidR="00A44D13">
        <w:rPr>
          <w:rFonts w:ascii="Arial" w:hAnsi="Arial"/>
          <w:b/>
          <w:sz w:val="20"/>
          <w:szCs w:val="20"/>
        </w:rPr>
        <w:tab/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A44D13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Especialidad en Finanzas</w:t>
            </w:r>
          </w:p>
        </w:tc>
        <w:tc>
          <w:tcPr>
            <w:tcW w:w="4536" w:type="dxa"/>
          </w:tcPr>
          <w:p w:rsidR="006F4BC5" w:rsidRPr="006F384C" w:rsidRDefault="00A44D1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Bonaterra</w:t>
            </w:r>
            <w:proofErr w:type="spellEnd"/>
          </w:p>
        </w:tc>
        <w:tc>
          <w:tcPr>
            <w:tcW w:w="1984" w:type="dxa"/>
          </w:tcPr>
          <w:p w:rsidR="006F4BC5" w:rsidRPr="006F384C" w:rsidRDefault="00A44D1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Diploma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A44D13" w:rsidP="00A44D13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 en Administración y Finanzas</w:t>
            </w:r>
          </w:p>
        </w:tc>
        <w:tc>
          <w:tcPr>
            <w:tcW w:w="4536" w:type="dxa"/>
          </w:tcPr>
          <w:p w:rsidR="006F4BC5" w:rsidRPr="006F384C" w:rsidRDefault="00A44D13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Bonaterra</w:t>
            </w:r>
            <w:proofErr w:type="spellEnd"/>
          </w:p>
        </w:tc>
        <w:tc>
          <w:tcPr>
            <w:tcW w:w="1984" w:type="dxa"/>
          </w:tcPr>
          <w:p w:rsidR="006F4BC5" w:rsidRPr="006F384C" w:rsidRDefault="00A44D13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8024EF" w:rsidRDefault="006F4BC5" w:rsidP="006F4BC5">
      <w:pPr>
        <w:spacing w:line="240" w:lineRule="auto"/>
        <w:jc w:val="both"/>
        <w:rPr>
          <w:rFonts w:ascii="Arial" w:hAnsi="Arial"/>
          <w:sz w:val="8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268"/>
        <w:gridCol w:w="1561"/>
        <w:gridCol w:w="3165"/>
        <w:gridCol w:w="1972"/>
        <w:gridCol w:w="1957"/>
      </w:tblGrid>
      <w:tr w:rsidR="006F4BC5" w:rsidRPr="00680F51" w:rsidTr="00BF494F">
        <w:tc>
          <w:tcPr>
            <w:tcW w:w="1268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6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7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57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BF494F">
        <w:tc>
          <w:tcPr>
            <w:tcW w:w="1268" w:type="dxa"/>
          </w:tcPr>
          <w:p w:rsidR="006F4BC5" w:rsidRPr="006F384C" w:rsidRDefault="00A44D13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  <w:tc>
          <w:tcPr>
            <w:tcW w:w="1561" w:type="dxa"/>
          </w:tcPr>
          <w:p w:rsidR="006F4BC5" w:rsidRPr="006F384C" w:rsidRDefault="00A44D1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3165" w:type="dxa"/>
          </w:tcPr>
          <w:p w:rsidR="008024EF" w:rsidRDefault="008024EF" w:rsidP="008024EF">
            <w:pPr>
              <w:jc w:val="center"/>
            </w:pPr>
            <w:r>
              <w:t>GRUPO BISON</w:t>
            </w:r>
          </w:p>
          <w:p w:rsidR="006F4BC5" w:rsidRPr="006F384C" w:rsidRDefault="00A44D13" w:rsidP="00BF494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Investigación y Desarrollo Aplicado de Aguascalientes S.C.</w:t>
            </w:r>
          </w:p>
        </w:tc>
        <w:tc>
          <w:tcPr>
            <w:tcW w:w="1972" w:type="dxa"/>
          </w:tcPr>
          <w:p w:rsidR="006F4BC5" w:rsidRPr="006F384C" w:rsidRDefault="00A44D1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Gerente Administrativo</w:t>
            </w:r>
          </w:p>
        </w:tc>
        <w:tc>
          <w:tcPr>
            <w:tcW w:w="1957" w:type="dxa"/>
          </w:tcPr>
          <w:p w:rsidR="006F4BC5" w:rsidRPr="006F384C" w:rsidRDefault="00D6500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Recursos Humanos, Compras, Contabilidad, Planeación y Finanzas</w:t>
            </w:r>
          </w:p>
        </w:tc>
      </w:tr>
      <w:tr w:rsidR="006F4BC5" w:rsidRPr="009E5A1A" w:rsidTr="00BF494F">
        <w:tc>
          <w:tcPr>
            <w:tcW w:w="1268" w:type="dxa"/>
          </w:tcPr>
          <w:p w:rsidR="006F4BC5" w:rsidRPr="006F384C" w:rsidRDefault="00A44D13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2015</w:t>
            </w:r>
          </w:p>
        </w:tc>
        <w:tc>
          <w:tcPr>
            <w:tcW w:w="1561" w:type="dxa"/>
          </w:tcPr>
          <w:p w:rsidR="006F4BC5" w:rsidRPr="006F384C" w:rsidRDefault="00A44D13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  <w:tc>
          <w:tcPr>
            <w:tcW w:w="3165" w:type="dxa"/>
          </w:tcPr>
          <w:p w:rsidR="008024EF" w:rsidRDefault="008024EF" w:rsidP="008024EF">
            <w:pPr>
              <w:jc w:val="center"/>
            </w:pPr>
            <w:r>
              <w:t>GRUPO BISON</w:t>
            </w:r>
          </w:p>
          <w:p w:rsidR="006F4BC5" w:rsidRPr="006F384C" w:rsidRDefault="00BF494F" w:rsidP="00BF494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t>Tecnomec</w:t>
            </w:r>
            <w:proofErr w:type="spellEnd"/>
            <w:r>
              <w:t xml:space="preserve"> Agrícola S.A. de C.V.</w:t>
            </w:r>
          </w:p>
        </w:tc>
        <w:tc>
          <w:tcPr>
            <w:tcW w:w="1972" w:type="dxa"/>
          </w:tcPr>
          <w:p w:rsidR="006F4BC5" w:rsidRPr="006F384C" w:rsidRDefault="00A44D13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Gerente de Tesorería</w:t>
            </w:r>
          </w:p>
        </w:tc>
        <w:tc>
          <w:tcPr>
            <w:tcW w:w="1957" w:type="dxa"/>
          </w:tcPr>
          <w:p w:rsidR="006F4BC5" w:rsidRPr="006F384C" w:rsidRDefault="00D6500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Tesoreria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Presupuestos, Crédito y Cobranza, Pagos</w:t>
            </w:r>
          </w:p>
        </w:tc>
      </w:tr>
      <w:tr w:rsidR="006F4BC5" w:rsidRPr="009E5A1A" w:rsidTr="00BF494F">
        <w:tc>
          <w:tcPr>
            <w:tcW w:w="1268" w:type="dxa"/>
          </w:tcPr>
          <w:p w:rsidR="006F4BC5" w:rsidRPr="00D65008" w:rsidRDefault="00A44D13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65008"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561" w:type="dxa"/>
          </w:tcPr>
          <w:p w:rsidR="006F4BC5" w:rsidRPr="00D65008" w:rsidRDefault="00A44D13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65008"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3165" w:type="dxa"/>
          </w:tcPr>
          <w:p w:rsidR="006F4BC5" w:rsidRPr="006F384C" w:rsidRDefault="00A44D13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t>Cole</w:t>
            </w:r>
            <w:r w:rsidR="00BF494F">
              <w:t>gio Héroes de Chapultepec A. C.</w:t>
            </w:r>
          </w:p>
        </w:tc>
        <w:tc>
          <w:tcPr>
            <w:tcW w:w="1972" w:type="dxa"/>
          </w:tcPr>
          <w:p w:rsidR="006F4BC5" w:rsidRPr="006F384C" w:rsidRDefault="00A44D13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t>Coordinadora Administrativa</w:t>
            </w:r>
          </w:p>
        </w:tc>
        <w:tc>
          <w:tcPr>
            <w:tcW w:w="1957" w:type="dxa"/>
          </w:tcPr>
          <w:p w:rsidR="006F4BC5" w:rsidRPr="00D65008" w:rsidRDefault="00D65008" w:rsidP="00B2597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65008">
              <w:rPr>
                <w:rFonts w:ascii="Arial" w:hAnsi="Arial"/>
                <w:sz w:val="20"/>
                <w:szCs w:val="20"/>
              </w:rPr>
              <w:t>Control</w:t>
            </w:r>
            <w:r w:rsidR="00B2597B">
              <w:rPr>
                <w:rFonts w:ascii="Arial" w:hAnsi="Arial"/>
                <w:sz w:val="20"/>
                <w:szCs w:val="20"/>
              </w:rPr>
              <w:t xml:space="preserve"> académico, f</w:t>
            </w:r>
            <w:r>
              <w:rPr>
                <w:rFonts w:ascii="Arial" w:hAnsi="Arial"/>
                <w:sz w:val="20"/>
                <w:szCs w:val="20"/>
              </w:rPr>
              <w:t xml:space="preserve">ormatos </w:t>
            </w:r>
            <w:r w:rsidR="00B2597B">
              <w:rPr>
                <w:rFonts w:ascii="Arial" w:hAnsi="Arial"/>
                <w:sz w:val="20"/>
                <w:szCs w:val="20"/>
              </w:rPr>
              <w:t xml:space="preserve">y reportes </w:t>
            </w:r>
            <w:r>
              <w:rPr>
                <w:rFonts w:ascii="Arial" w:hAnsi="Arial"/>
                <w:sz w:val="20"/>
                <w:szCs w:val="20"/>
              </w:rPr>
              <w:t xml:space="preserve">ante el </w:t>
            </w:r>
            <w:r w:rsidR="00B2597B"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 xml:space="preserve">EA, </w:t>
            </w:r>
            <w:r w:rsidR="00B2597B">
              <w:rPr>
                <w:rFonts w:ascii="Arial" w:hAnsi="Arial"/>
                <w:sz w:val="20"/>
                <w:szCs w:val="20"/>
              </w:rPr>
              <w:t>Relaciones Públicas, organización de eventos</w:t>
            </w:r>
          </w:p>
        </w:tc>
      </w:tr>
      <w:tr w:rsidR="00BF494F" w:rsidRPr="009E5A1A" w:rsidTr="00BF494F">
        <w:tc>
          <w:tcPr>
            <w:tcW w:w="1268" w:type="dxa"/>
          </w:tcPr>
          <w:p w:rsidR="00BF494F" w:rsidRPr="00D65008" w:rsidRDefault="00BF494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561" w:type="dxa"/>
          </w:tcPr>
          <w:p w:rsidR="00BF494F" w:rsidRPr="00D65008" w:rsidRDefault="00BF494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</w:t>
            </w:r>
          </w:p>
        </w:tc>
        <w:tc>
          <w:tcPr>
            <w:tcW w:w="3165" w:type="dxa"/>
          </w:tcPr>
          <w:p w:rsidR="00BF494F" w:rsidRDefault="00BF494F" w:rsidP="006F4BC5">
            <w:pPr>
              <w:jc w:val="both"/>
            </w:pPr>
            <w:proofErr w:type="spellStart"/>
            <w:r>
              <w:t>Hurban</w:t>
            </w:r>
            <w:proofErr w:type="spellEnd"/>
            <w:r>
              <w:t xml:space="preserve"> Inmobiliaria</w:t>
            </w:r>
          </w:p>
        </w:tc>
        <w:tc>
          <w:tcPr>
            <w:tcW w:w="1972" w:type="dxa"/>
          </w:tcPr>
          <w:p w:rsidR="00BF494F" w:rsidRDefault="00BF494F" w:rsidP="006F4BC5">
            <w:pPr>
              <w:jc w:val="both"/>
            </w:pPr>
            <w:r>
              <w:t xml:space="preserve">Asesor Certificado </w:t>
            </w:r>
          </w:p>
        </w:tc>
        <w:tc>
          <w:tcPr>
            <w:tcW w:w="1957" w:type="dxa"/>
          </w:tcPr>
          <w:p w:rsidR="00BF494F" w:rsidRPr="00D65008" w:rsidRDefault="00BF494F" w:rsidP="00B2597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Compra-venta de bienes inmuebles, elaboración de contratos, pagarés, referencias personales y comerciales.</w:t>
            </w:r>
          </w:p>
        </w:tc>
      </w:tr>
    </w:tbl>
    <w:p w:rsidR="006F4BC5" w:rsidRPr="008024EF" w:rsidRDefault="006F4BC5" w:rsidP="006F4BC5">
      <w:pPr>
        <w:rPr>
          <w:rFonts w:ascii="Arial" w:hAnsi="Arial" w:cs="Arial"/>
          <w:b/>
          <w:sz w:val="6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706B05" w:rsidP="00DD648F">
            <w:pPr>
              <w:rPr>
                <w:rFonts w:ascii="Arial" w:hAnsi="Arial"/>
                <w:sz w:val="20"/>
                <w:szCs w:val="20"/>
              </w:rPr>
            </w:pPr>
            <w:r>
              <w:t>Certificación “Asesoría en comercialización de bienes inmuebles”</w:t>
            </w:r>
          </w:p>
        </w:tc>
        <w:tc>
          <w:tcPr>
            <w:tcW w:w="1701" w:type="dxa"/>
          </w:tcPr>
          <w:p w:rsidR="006F4BC5" w:rsidRPr="006F384C" w:rsidRDefault="00706B0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 xml:space="preserve">SEP-CONOCER </w:t>
            </w:r>
          </w:p>
        </w:tc>
        <w:tc>
          <w:tcPr>
            <w:tcW w:w="1701" w:type="dxa"/>
          </w:tcPr>
          <w:p w:rsidR="006F4BC5" w:rsidRDefault="00706B0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360FEB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Todo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sobre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prevención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del COVID</w:t>
            </w:r>
          </w:p>
        </w:tc>
        <w:tc>
          <w:tcPr>
            <w:tcW w:w="1701" w:type="dxa"/>
          </w:tcPr>
          <w:p w:rsidR="006F4BC5" w:rsidRPr="006F4BC5" w:rsidRDefault="00360FEB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IMSS</w:t>
            </w:r>
          </w:p>
        </w:tc>
        <w:tc>
          <w:tcPr>
            <w:tcW w:w="1701" w:type="dxa"/>
          </w:tcPr>
          <w:p w:rsidR="006F4BC5" w:rsidRPr="006F4BC5" w:rsidRDefault="00360FEB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  <w:tr w:rsidR="00360FEB" w:rsidRPr="006F4BC5" w:rsidTr="006F4BC5">
        <w:tc>
          <w:tcPr>
            <w:tcW w:w="4679" w:type="dxa"/>
          </w:tcPr>
          <w:p w:rsidR="00360FEB" w:rsidRDefault="00360FEB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Recomendaciones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para un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retorno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seguro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trabajo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ante COVID</w:t>
            </w:r>
          </w:p>
        </w:tc>
        <w:tc>
          <w:tcPr>
            <w:tcW w:w="1701" w:type="dxa"/>
          </w:tcPr>
          <w:p w:rsidR="00360FEB" w:rsidRDefault="00EB264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IMSS</w:t>
            </w:r>
          </w:p>
        </w:tc>
        <w:tc>
          <w:tcPr>
            <w:tcW w:w="1701" w:type="dxa"/>
          </w:tcPr>
          <w:p w:rsidR="00360FEB" w:rsidRDefault="00EB2640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</w:tbl>
    <w:p w:rsidR="006F4BC5" w:rsidRPr="008024EF" w:rsidRDefault="006F4BC5" w:rsidP="006F4BC5">
      <w:pPr>
        <w:rPr>
          <w:sz w:val="18"/>
          <w:szCs w:val="20"/>
          <w:lang w:val="en-US"/>
        </w:rPr>
      </w:pPr>
    </w:p>
    <w:p w:rsidR="006F4BC5" w:rsidRDefault="00BF494F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ENERO</w:t>
      </w:r>
      <w:r w:rsidR="006F4BC5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</w:p>
    <w:sectPr w:rsidR="006F4B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360FEB"/>
    <w:rsid w:val="003F0438"/>
    <w:rsid w:val="006F4BC5"/>
    <w:rsid w:val="00706B05"/>
    <w:rsid w:val="008024EF"/>
    <w:rsid w:val="00953740"/>
    <w:rsid w:val="00A44D13"/>
    <w:rsid w:val="00B2597B"/>
    <w:rsid w:val="00BF494F"/>
    <w:rsid w:val="00D65008"/>
    <w:rsid w:val="00E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2023-04-03T18:08:00Z</dcterms:created>
  <dcterms:modified xsi:type="dcterms:W3CDTF">2023-04-03T18:08:00Z</dcterms:modified>
</cp:coreProperties>
</file>