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Default="005F28FA" w:rsidP="006F4BC5">
      <w:pPr>
        <w:jc w:val="center"/>
        <w:rPr>
          <w:rFonts w:ascii="Arial" w:hAnsi="Arial"/>
          <w:b/>
          <w:szCs w:val="20"/>
          <w:u w:val="single"/>
        </w:rPr>
      </w:pPr>
      <w:r>
        <w:rPr>
          <w:rFonts w:ascii="Arial" w:hAnsi="Arial"/>
          <w:b/>
          <w:szCs w:val="20"/>
          <w:u w:val="single"/>
        </w:rPr>
        <w:t xml:space="preserve"> </w:t>
      </w:r>
      <w:r w:rsidR="006F4BC5" w:rsidRPr="009E5A1A">
        <w:rPr>
          <w:rFonts w:ascii="Arial" w:hAnsi="Arial"/>
          <w:b/>
          <w:szCs w:val="20"/>
          <w:u w:val="single"/>
        </w:rPr>
        <w:t>CURRICULUM VITAE</w:t>
      </w:r>
    </w:p>
    <w:p w:rsidR="00EB237D" w:rsidRPr="009E5A1A" w:rsidRDefault="00EB237D" w:rsidP="006F4BC5">
      <w:pPr>
        <w:jc w:val="center"/>
        <w:rPr>
          <w:rFonts w:ascii="Arial" w:hAnsi="Arial"/>
          <w:b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5F28FA">
        <w:rPr>
          <w:rFonts w:ascii="Arial" w:hAnsi="Arial"/>
          <w:b/>
          <w:sz w:val="20"/>
          <w:szCs w:val="20"/>
        </w:rPr>
        <w:t>MARLENE PEDROZA GUZMÁN</w:t>
      </w:r>
      <w:bookmarkStart w:id="0" w:name="_GoBack"/>
      <w:bookmarkEnd w:id="0"/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5F28FA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Derecho</w:t>
            </w:r>
          </w:p>
        </w:tc>
        <w:tc>
          <w:tcPr>
            <w:tcW w:w="4536" w:type="dxa"/>
          </w:tcPr>
          <w:p w:rsidR="006F4BC5" w:rsidRPr="006F384C" w:rsidRDefault="005F28F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Universidad Cuauhtémoc</w:t>
            </w:r>
          </w:p>
        </w:tc>
        <w:tc>
          <w:tcPr>
            <w:tcW w:w="1984" w:type="dxa"/>
          </w:tcPr>
          <w:p w:rsidR="006F4BC5" w:rsidRPr="006F384C" w:rsidRDefault="005F28F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Constancia Institucional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5F28FA" w:rsidRDefault="005F28FA" w:rsidP="00014B8E">
            <w:pPr>
              <w:jc w:val="center"/>
            </w:pPr>
            <w:r>
              <w:t>Oct-2022</w:t>
            </w:r>
          </w:p>
          <w:p w:rsidR="006F4BC5" w:rsidRPr="00014B8E" w:rsidRDefault="006F4BC5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6F4BC5" w:rsidRPr="006F384C" w:rsidRDefault="005F28F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Sept-2023</w:t>
            </w:r>
          </w:p>
        </w:tc>
        <w:tc>
          <w:tcPr>
            <w:tcW w:w="2851" w:type="dxa"/>
          </w:tcPr>
          <w:p w:rsidR="006F4BC5" w:rsidRPr="006F384C" w:rsidRDefault="005F28F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Secretaría de Economía Social y Turismo Municipal</w:t>
            </w:r>
          </w:p>
        </w:tc>
        <w:tc>
          <w:tcPr>
            <w:tcW w:w="1985" w:type="dxa"/>
          </w:tcPr>
          <w:p w:rsidR="006F4BC5" w:rsidRPr="006F384C" w:rsidRDefault="000001AD" w:rsidP="00EC50D8">
            <w:pPr>
              <w:rPr>
                <w:rFonts w:ascii="Arial" w:hAnsi="Arial"/>
                <w:sz w:val="20"/>
                <w:szCs w:val="20"/>
              </w:rPr>
            </w:pPr>
            <w:r>
              <w:t>Encargada del Dpto.  Jurídico</w:t>
            </w:r>
            <w:r w:rsidR="005F28FA">
              <w:t xml:space="preserve">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</w:t>
            </w:r>
          </w:p>
        </w:tc>
        <w:tc>
          <w:tcPr>
            <w:tcW w:w="1984" w:type="dxa"/>
          </w:tcPr>
          <w:p w:rsidR="006F4BC5" w:rsidRPr="006F384C" w:rsidRDefault="000001AD" w:rsidP="00683E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 xml:space="preserve">Convenios, actas, Contratos, </w:t>
            </w:r>
            <w:r w:rsidR="00683EF1">
              <w:t>informes, obligaciones de transparencia, conciliaciones, entre otros.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Pr="00683EF1" w:rsidRDefault="00683EF1" w:rsidP="00EB237D">
            <w:pPr>
              <w:jc w:val="center"/>
              <w:rPr>
                <w:rFonts w:cstheme="minorHAnsi"/>
              </w:rPr>
            </w:pPr>
            <w:r w:rsidRPr="00683EF1">
              <w:rPr>
                <w:rFonts w:cstheme="minorHAnsi"/>
              </w:rPr>
              <w:t>Enero 2018</w:t>
            </w:r>
          </w:p>
        </w:tc>
        <w:tc>
          <w:tcPr>
            <w:tcW w:w="1561" w:type="dxa"/>
          </w:tcPr>
          <w:p w:rsidR="00EB237D" w:rsidRPr="00683EF1" w:rsidRDefault="00683EF1" w:rsidP="00EB237D">
            <w:pPr>
              <w:jc w:val="both"/>
              <w:rPr>
                <w:rFonts w:cstheme="minorHAnsi"/>
              </w:rPr>
            </w:pPr>
            <w:r w:rsidRPr="00683EF1">
              <w:rPr>
                <w:rFonts w:cstheme="minorHAnsi"/>
              </w:rPr>
              <w:t>Septiembre 2018</w:t>
            </w:r>
          </w:p>
        </w:tc>
        <w:tc>
          <w:tcPr>
            <w:tcW w:w="2851" w:type="dxa"/>
          </w:tcPr>
          <w:p w:rsidR="00EB237D" w:rsidRPr="00683EF1" w:rsidRDefault="00683EF1" w:rsidP="00EB237D">
            <w:pPr>
              <w:jc w:val="both"/>
              <w:rPr>
                <w:rFonts w:cstheme="minorHAnsi"/>
              </w:rPr>
            </w:pPr>
            <w:r>
              <w:t>Secretaría de Economía Social y Turismo Municipal</w:t>
            </w:r>
          </w:p>
        </w:tc>
        <w:tc>
          <w:tcPr>
            <w:tcW w:w="1985" w:type="dxa"/>
          </w:tcPr>
          <w:p w:rsidR="00EB237D" w:rsidRPr="00683EF1" w:rsidRDefault="00683EF1" w:rsidP="00EB237D">
            <w:pPr>
              <w:pStyle w:val="NormalWeb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Auxiliar del Dpto. Jurídico</w:t>
            </w:r>
          </w:p>
        </w:tc>
        <w:tc>
          <w:tcPr>
            <w:tcW w:w="1984" w:type="dxa"/>
          </w:tcPr>
          <w:p w:rsidR="00EB237D" w:rsidRPr="00683EF1" w:rsidRDefault="00683EF1" w:rsidP="00EB237D">
            <w:pPr>
              <w:jc w:val="both"/>
              <w:rPr>
                <w:rFonts w:cstheme="minorHAnsi"/>
              </w:rPr>
            </w:pPr>
            <w:r>
              <w:t>Convenios, actas, Contratos, informes, obligaciones de transparencia, conciliaciones, entre otros.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Pr="00683EF1" w:rsidRDefault="00683EF1" w:rsidP="00EB237D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Junio 2017</w:t>
            </w:r>
          </w:p>
        </w:tc>
        <w:tc>
          <w:tcPr>
            <w:tcW w:w="1561" w:type="dxa"/>
          </w:tcPr>
          <w:p w:rsidR="00EB237D" w:rsidRPr="00683EF1" w:rsidRDefault="00683EF1" w:rsidP="00683EF1">
            <w:p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Diciembre 2017</w:t>
            </w:r>
          </w:p>
        </w:tc>
        <w:tc>
          <w:tcPr>
            <w:tcW w:w="2851" w:type="dxa"/>
          </w:tcPr>
          <w:p w:rsidR="00EB237D" w:rsidRPr="00E73773" w:rsidRDefault="00683EF1" w:rsidP="00EB237D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 xml:space="preserve">ROMNA </w:t>
            </w:r>
            <w:r w:rsidR="00E73773">
              <w:rPr>
                <w:rFonts w:cstheme="minorHAnsi"/>
                <w:sz w:val="20"/>
              </w:rPr>
              <w:t>Corporativo Fiscal y J</w:t>
            </w:r>
            <w:r w:rsidR="00E73773" w:rsidRPr="00E73773">
              <w:rPr>
                <w:rFonts w:cstheme="minorHAnsi"/>
                <w:sz w:val="20"/>
              </w:rPr>
              <w:t>urídico.</w:t>
            </w:r>
          </w:p>
        </w:tc>
        <w:tc>
          <w:tcPr>
            <w:tcW w:w="1985" w:type="dxa"/>
          </w:tcPr>
          <w:p w:rsidR="00EB237D" w:rsidRPr="00683EF1" w:rsidRDefault="00683EF1" w:rsidP="00EB237D">
            <w:pPr>
              <w:pStyle w:val="NormalWeb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Auxiliar del Dpto. Jurídico</w:t>
            </w:r>
          </w:p>
        </w:tc>
        <w:tc>
          <w:tcPr>
            <w:tcW w:w="1984" w:type="dxa"/>
          </w:tcPr>
          <w:p w:rsidR="00EB237D" w:rsidRPr="00683EF1" w:rsidRDefault="00683EF1" w:rsidP="00EB23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Reportes de carteras de clientes</w:t>
            </w:r>
            <w:r w:rsidR="00E73773">
              <w:rPr>
                <w:rFonts w:cstheme="minorHAnsi"/>
              </w:rPr>
              <w:t>, apoyo al Dpto. de ventas, recuperación de cartera judicial y extrajudicial de clientes, seguimiento al expedientes en el Poder Judicial del Estado, notificaciones, cobros y demandas.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62"/>
        <w:gridCol w:w="1723"/>
        <w:gridCol w:w="1696"/>
      </w:tblGrid>
      <w:tr w:rsidR="006F4BC5" w:rsidRPr="00680F51" w:rsidTr="00A51E6F">
        <w:tc>
          <w:tcPr>
            <w:tcW w:w="4662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A51E6F">
        <w:tc>
          <w:tcPr>
            <w:tcW w:w="4662" w:type="dxa"/>
          </w:tcPr>
          <w:p w:rsidR="006F4BC5" w:rsidRPr="006F384C" w:rsidRDefault="00213A28" w:rsidP="00DD648F">
            <w:pPr>
              <w:rPr>
                <w:rFonts w:ascii="Arial" w:hAnsi="Arial"/>
                <w:sz w:val="20"/>
                <w:szCs w:val="20"/>
              </w:rPr>
            </w:pPr>
            <w:r>
              <w:t>INDUCCIÓN DE LA REFORMA FISCAL 2024</w:t>
            </w:r>
          </w:p>
        </w:tc>
        <w:tc>
          <w:tcPr>
            <w:tcW w:w="1723" w:type="dxa"/>
          </w:tcPr>
          <w:p w:rsidR="006F4BC5" w:rsidRPr="006F384C" w:rsidRDefault="00213A2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ESCADIA</w:t>
            </w:r>
          </w:p>
        </w:tc>
        <w:tc>
          <w:tcPr>
            <w:tcW w:w="1696" w:type="dxa"/>
          </w:tcPr>
          <w:p w:rsidR="006F4BC5" w:rsidRDefault="00213A2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</w:t>
            </w:r>
          </w:p>
        </w:tc>
      </w:tr>
      <w:tr w:rsidR="006F4BC5" w:rsidRPr="006F4BC5" w:rsidTr="00A51E6F">
        <w:tc>
          <w:tcPr>
            <w:tcW w:w="4662" w:type="dxa"/>
          </w:tcPr>
          <w:p w:rsidR="006F4BC5" w:rsidRPr="006F4BC5" w:rsidRDefault="00C55F11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t>TRANSPARENCIA (ACCESO A</w:t>
            </w:r>
            <w:r w:rsidR="00A51E6F">
              <w:t xml:space="preserve"> </w:t>
            </w:r>
            <w:r>
              <w:t xml:space="preserve">LA INFORMACIÓN Y RENDICIÓN DE CUENTAS) </w:t>
            </w:r>
          </w:p>
        </w:tc>
        <w:tc>
          <w:tcPr>
            <w:tcW w:w="1723" w:type="dxa"/>
          </w:tcPr>
          <w:p w:rsidR="006F4BC5" w:rsidRPr="00EC50D8" w:rsidRDefault="00A51E6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ITEA</w:t>
            </w:r>
          </w:p>
        </w:tc>
        <w:tc>
          <w:tcPr>
            <w:tcW w:w="1696" w:type="dxa"/>
          </w:tcPr>
          <w:p w:rsidR="006F4BC5" w:rsidRPr="00EC50D8" w:rsidRDefault="00A51E6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 Y 2022</w:t>
            </w:r>
          </w:p>
        </w:tc>
      </w:tr>
      <w:tr w:rsidR="00EC50D8" w:rsidRPr="006F4BC5" w:rsidTr="00A51E6F">
        <w:tc>
          <w:tcPr>
            <w:tcW w:w="4662" w:type="dxa"/>
          </w:tcPr>
          <w:p w:rsidR="00EC50D8" w:rsidRDefault="00D05964" w:rsidP="00DD648F">
            <w:pPr>
              <w:jc w:val="both"/>
            </w:pPr>
            <w:r>
              <w:t>COMBATE A LA CORRUPCIÓN Y RESPONSABILIDAD PÚBLICA</w:t>
            </w:r>
          </w:p>
        </w:tc>
        <w:tc>
          <w:tcPr>
            <w:tcW w:w="1723" w:type="dxa"/>
          </w:tcPr>
          <w:p w:rsidR="00EC50D8" w:rsidRDefault="00A51E6F" w:rsidP="00DD648F">
            <w:pPr>
              <w:jc w:val="both"/>
            </w:pPr>
            <w:r>
              <w:t>ITEA</w:t>
            </w:r>
          </w:p>
        </w:tc>
        <w:tc>
          <w:tcPr>
            <w:tcW w:w="1696" w:type="dxa"/>
          </w:tcPr>
          <w:p w:rsidR="00EC50D8" w:rsidRDefault="00A51E6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</w:tbl>
    <w:p w:rsidR="006F4BC5" w:rsidRPr="009E5A1A" w:rsidRDefault="006F4BC5" w:rsidP="00EB237D">
      <w:pPr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001AD"/>
    <w:rsid w:val="00014B8E"/>
    <w:rsid w:val="000459DC"/>
    <w:rsid w:val="00135B8F"/>
    <w:rsid w:val="00146CFE"/>
    <w:rsid w:val="00213A28"/>
    <w:rsid w:val="0026409A"/>
    <w:rsid w:val="00297864"/>
    <w:rsid w:val="0033399B"/>
    <w:rsid w:val="005F28FA"/>
    <w:rsid w:val="00616331"/>
    <w:rsid w:val="00683EF1"/>
    <w:rsid w:val="006F4BC5"/>
    <w:rsid w:val="00953740"/>
    <w:rsid w:val="00A51E6F"/>
    <w:rsid w:val="00AC6E44"/>
    <w:rsid w:val="00C55F11"/>
    <w:rsid w:val="00CE73A2"/>
    <w:rsid w:val="00D05964"/>
    <w:rsid w:val="00E73773"/>
    <w:rsid w:val="00EB237D"/>
    <w:rsid w:val="00EC50D8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2023-04-11T16:48:00Z</cp:lastPrinted>
  <dcterms:created xsi:type="dcterms:W3CDTF">2024-01-08T14:23:00Z</dcterms:created>
  <dcterms:modified xsi:type="dcterms:W3CDTF">2024-01-08T14:23:00Z</dcterms:modified>
</cp:coreProperties>
</file>